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67" w:rsidRPr="00E86DA4" w:rsidRDefault="000D6667" w:rsidP="0031475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752" w:rsidRPr="00C55373" w:rsidRDefault="00314752" w:rsidP="0031475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86DA4">
        <w:rPr>
          <w:rFonts w:ascii="Times New Roman" w:hAnsi="Times New Roman" w:cs="Times New Roman"/>
          <w:sz w:val="24"/>
          <w:szCs w:val="24"/>
        </w:rPr>
        <w:tab/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2</w:t>
      </w:r>
      <w:r w:rsidR="00E86DA4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 61. став 7. Закона о становању и одржавању зграда 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РС“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07E5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104/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16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) ,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одредбама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Правилника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критеријумима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утврђивање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минималног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одређује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јединица локалне самоуправе за плаћање трошкова  инвестиционог одржавања заједничких делова зграде 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РС“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7E5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101/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17</w:t>
      </w:r>
      <w:r w:rsidR="000D5802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 32.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о локалној самоуправи 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РС“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129/07</w:t>
      </w:r>
      <w:r w:rsidR="00E86DA4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83/14 –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6DA4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акон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и 101/16-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 41</w:t>
      </w:r>
      <w:r w:rsidR="00E86DA4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138</w:t>
      </w:r>
      <w:r w:rsidR="00E86DA4"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Статута Општине Владичин Хан и 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>Пчињског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округа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ој </w:t>
      </w:r>
      <w:r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 21/08</w:t>
      </w:r>
      <w:r w:rsidR="004407E5"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86DA4">
        <w:rPr>
          <w:rFonts w:ascii="Times New Roman" w:hAnsi="Times New Roman" w:cs="Times New Roman"/>
          <w:sz w:val="24"/>
          <w:szCs w:val="24"/>
          <w:lang w:val="sr-Cyrl-CS"/>
        </w:rPr>
        <w:t>и  8/09 и „Службени г</w:t>
      </w:r>
      <w:r w:rsidR="00DC0862"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ласник Града Врања“, број 11/13, 5/17 и </w:t>
      </w:r>
      <w:r w:rsidR="00E86DA4"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 14/17)</w:t>
      </w:r>
      <w:r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, Скупштина  Општине Владичин Хан, на седници одржаној дана </w:t>
      </w:r>
      <w:r w:rsidR="008E2CDF" w:rsidRPr="00E86DA4">
        <w:rPr>
          <w:rFonts w:ascii="Times New Roman" w:hAnsi="Times New Roman" w:cs="Times New Roman"/>
          <w:sz w:val="24"/>
          <w:szCs w:val="24"/>
        </w:rPr>
        <w:t>11.02.2018.</w:t>
      </w:r>
      <w:r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 донела је</w:t>
      </w:r>
    </w:p>
    <w:p w:rsidR="00314752" w:rsidRPr="00E86DA4" w:rsidRDefault="00314752" w:rsidP="00E86DA4">
      <w:pPr>
        <w:pStyle w:val="Bodytext0"/>
        <w:shd w:val="clear" w:color="auto" w:fill="auto"/>
        <w:spacing w:line="280" w:lineRule="atLeast"/>
        <w:ind w:firstLine="360"/>
        <w:jc w:val="center"/>
        <w:rPr>
          <w:b/>
          <w:sz w:val="24"/>
          <w:szCs w:val="24"/>
          <w:lang w:val="sr-Cyrl-CS"/>
        </w:rPr>
      </w:pPr>
      <w:r w:rsidRPr="00E86DA4">
        <w:rPr>
          <w:b/>
          <w:sz w:val="24"/>
          <w:szCs w:val="24"/>
          <w:lang w:val="sr-Cyrl-CS"/>
        </w:rPr>
        <w:t>ОДЛУКУ</w:t>
      </w:r>
    </w:p>
    <w:p w:rsidR="00E86DA4" w:rsidRDefault="00314752" w:rsidP="00E86DA4">
      <w:pPr>
        <w:pStyle w:val="Bodytext0"/>
        <w:shd w:val="clear" w:color="auto" w:fill="auto"/>
        <w:tabs>
          <w:tab w:val="left" w:pos="0"/>
        </w:tabs>
        <w:spacing w:line="280" w:lineRule="atLeast"/>
        <w:ind w:firstLine="540"/>
        <w:jc w:val="center"/>
        <w:rPr>
          <w:b/>
          <w:sz w:val="24"/>
          <w:szCs w:val="24"/>
          <w:lang w:val="sr-Cyrl-CS"/>
        </w:rPr>
      </w:pPr>
      <w:r w:rsidRPr="00E86DA4">
        <w:rPr>
          <w:b/>
          <w:sz w:val="24"/>
          <w:szCs w:val="24"/>
          <w:lang w:val="sr-Cyrl-CS"/>
        </w:rPr>
        <w:t>О  УТВРЂИВАЊУ  МИНИМАЛНОГ ИЗНОСА ИЗДВАЈАЊА  ЗА  ТЕК</w:t>
      </w:r>
      <w:r w:rsidR="00E86DA4">
        <w:rPr>
          <w:b/>
          <w:sz w:val="24"/>
          <w:szCs w:val="24"/>
          <w:lang w:val="sr-Cyrl-CS"/>
        </w:rPr>
        <w:t xml:space="preserve">УЋЕ </w:t>
      </w:r>
    </w:p>
    <w:p w:rsidR="00314752" w:rsidRPr="00E86DA4" w:rsidRDefault="00E86DA4" w:rsidP="00E86DA4">
      <w:pPr>
        <w:pStyle w:val="Bodytext0"/>
        <w:shd w:val="clear" w:color="auto" w:fill="auto"/>
        <w:spacing w:line="280" w:lineRule="atLeast"/>
        <w:ind w:left="36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И </w:t>
      </w:r>
      <w:r w:rsidR="00314752" w:rsidRPr="00E86DA4">
        <w:rPr>
          <w:b/>
          <w:sz w:val="24"/>
          <w:szCs w:val="24"/>
          <w:lang w:val="sr-Cyrl-CS"/>
        </w:rPr>
        <w:t xml:space="preserve"> ИНВЕСТИЦИОНО  ОДРЖАВАЊА ЗАЈЕДНИЧКИХ ДЕЛОВА </w:t>
      </w:r>
      <w:r>
        <w:rPr>
          <w:b/>
          <w:sz w:val="24"/>
          <w:szCs w:val="24"/>
          <w:lang w:val="sr-Cyrl-CS"/>
        </w:rPr>
        <w:t xml:space="preserve">ЗГРАДЕ И       </w:t>
      </w:r>
      <w:r w:rsidR="00314752" w:rsidRPr="00E86DA4">
        <w:rPr>
          <w:b/>
          <w:sz w:val="24"/>
          <w:szCs w:val="24"/>
          <w:lang w:val="sr-Cyrl-CS"/>
        </w:rPr>
        <w:t>МИНИМАЛНОГ ИЗНОСА НАКНАДЕ  ЗА РАД ПРИНУДНО ПОСТАВЉЕНОГ                                                ПРОФЕСИОНАЛОГ УПРАВНИКА НА ТЕРИТОРИЈИ</w:t>
      </w:r>
    </w:p>
    <w:p w:rsidR="00314752" w:rsidRPr="00E86DA4" w:rsidRDefault="00314752" w:rsidP="00E86DA4">
      <w:pPr>
        <w:pStyle w:val="Bodytext0"/>
        <w:shd w:val="clear" w:color="auto" w:fill="auto"/>
        <w:spacing w:line="280" w:lineRule="atLeast"/>
        <w:ind w:firstLine="360"/>
        <w:jc w:val="center"/>
        <w:rPr>
          <w:b/>
          <w:sz w:val="24"/>
          <w:szCs w:val="24"/>
          <w:lang w:val="sr-Cyrl-CS"/>
        </w:rPr>
      </w:pPr>
      <w:r w:rsidRPr="00E86DA4">
        <w:rPr>
          <w:b/>
          <w:sz w:val="24"/>
          <w:szCs w:val="24"/>
          <w:lang w:val="sr-Cyrl-CS"/>
        </w:rPr>
        <w:t>ОПШТИНЕ ВЛАДИЧИН ХАН</w:t>
      </w:r>
    </w:p>
    <w:p w:rsidR="00314752" w:rsidRPr="00E86DA4" w:rsidRDefault="00314752" w:rsidP="00E86DA4">
      <w:pPr>
        <w:pStyle w:val="Bodytext0"/>
        <w:shd w:val="clear" w:color="auto" w:fill="auto"/>
        <w:spacing w:line="280" w:lineRule="atLeast"/>
        <w:ind w:firstLine="360"/>
        <w:jc w:val="center"/>
        <w:rPr>
          <w:sz w:val="24"/>
          <w:szCs w:val="24"/>
          <w:lang w:val="sr-Cyrl-CS"/>
        </w:rPr>
      </w:pPr>
    </w:p>
    <w:p w:rsidR="00314752" w:rsidRPr="000F4511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 w:rsidRPr="000F4511">
        <w:rPr>
          <w:rFonts w:ascii="Times New Roman" w:eastAsia="Times New Roman" w:hAnsi="Times New Roman" w:cs="Times New Roman"/>
          <w:b/>
          <w:bCs/>
        </w:rPr>
        <w:t>Члан</w:t>
      </w:r>
      <w:proofErr w:type="spellEnd"/>
      <w:r w:rsidRPr="000F4511">
        <w:rPr>
          <w:rFonts w:ascii="Times New Roman" w:eastAsia="Times New Roman" w:hAnsi="Times New Roman" w:cs="Times New Roman"/>
          <w:b/>
          <w:bCs/>
        </w:rPr>
        <w:t xml:space="preserve"> 1.</w:t>
      </w:r>
      <w:proofErr w:type="gramEnd"/>
      <w:r w:rsidRPr="000F4511">
        <w:rPr>
          <w:rFonts w:ascii="Times New Roman" w:eastAsia="Times New Roman" w:hAnsi="Times New Roman" w:cs="Times New Roman"/>
          <w:b/>
          <w:bCs/>
        </w:rPr>
        <w:t> </w:t>
      </w:r>
    </w:p>
    <w:p w:rsidR="00314752" w:rsidRPr="00E86DA4" w:rsidRDefault="00314752" w:rsidP="00314752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Одлуком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утврђују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минимални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износи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власници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посебних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делова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стамбених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стамбено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пословних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зграда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дужни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издвајају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текућег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 и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инвестиционог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одржавања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зграда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налазе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утврђивање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минималног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плаћају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власници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посебних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делова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зграда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постављења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професионалног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принудне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314752" w:rsidRPr="00E86DA4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</w:p>
    <w:p w:rsidR="00314752" w:rsidRDefault="00314752" w:rsidP="00C553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           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Власници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посебних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делова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зграда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DA4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proofErr w:type="gram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износе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E86DA4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proofErr w:type="gram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обавезни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издвајају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остваривања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одрживог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становања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6DA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C55373" w:rsidRPr="00C55373" w:rsidRDefault="00C55373" w:rsidP="00C553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314752" w:rsidRPr="00890379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Минимална</w:t>
      </w:r>
      <w:proofErr w:type="spellEnd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висин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износа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трошкова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текућег</w:t>
      </w:r>
      <w:proofErr w:type="spellEnd"/>
      <w:proofErr w:type="gramEnd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одржавања</w:t>
      </w:r>
      <w:proofErr w:type="spellEnd"/>
      <w:r w:rsidRPr="00D23C6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314752" w:rsidRPr="000F4511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0F4511">
        <w:rPr>
          <w:rFonts w:ascii="Times New Roman" w:eastAsia="Times New Roman" w:hAnsi="Times New Roman" w:cs="Times New Roman"/>
          <w:b/>
          <w:bCs/>
        </w:rPr>
        <w:t>Члан</w:t>
      </w:r>
      <w:proofErr w:type="spellEnd"/>
      <w:r w:rsidRPr="000F4511">
        <w:rPr>
          <w:rFonts w:ascii="Times New Roman" w:eastAsia="Times New Roman" w:hAnsi="Times New Roman" w:cs="Times New Roman"/>
          <w:b/>
          <w:bCs/>
        </w:rPr>
        <w:t xml:space="preserve"> 3.</w:t>
      </w:r>
      <w:proofErr w:type="gramEnd"/>
    </w:p>
    <w:p w:rsidR="008773B7" w:rsidRPr="008773B7" w:rsidRDefault="00314752" w:rsidP="008773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proofErr w:type="gramStart"/>
      <w:r w:rsidRPr="006A4F06">
        <w:rPr>
          <w:rFonts w:ascii="Times New Roman" w:eastAsia="Times New Roman" w:hAnsi="Times New Roman" w:cs="Times New Roman"/>
          <w:sz w:val="24"/>
          <w:szCs w:val="24"/>
        </w:rPr>
        <w:t>Минимална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висина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трошкова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представља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утврђен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апсолутном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посебан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зграде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4F06">
        <w:rPr>
          <w:rFonts w:ascii="Times New Roman" w:eastAsia="Times New Roman" w:hAnsi="Times New Roman" w:cs="Times New Roman"/>
          <w:sz w:val="24"/>
          <w:szCs w:val="24"/>
        </w:rPr>
        <w:t>земљишта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редовну употребу</w:t>
      </w:r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укључени су у износ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трошкова текућег</w:t>
      </w:r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одржавања зграде.</w:t>
      </w:r>
      <w:proofErr w:type="gramEnd"/>
      <w:r w:rsidRPr="006A4F06">
        <w:rPr>
          <w:rFonts w:ascii="Times New Roman" w:eastAsia="Times New Roman" w:hAnsi="Times New Roman" w:cs="Times New Roman"/>
          <w:sz w:val="24"/>
          <w:szCs w:val="24"/>
        </w:rPr>
        <w:t xml:space="preserve">   </w:t>
      </w:r>
    </w:p>
    <w:p w:rsidR="003408E6" w:rsidRPr="00C55373" w:rsidRDefault="00314752" w:rsidP="00C553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C6B">
        <w:rPr>
          <w:rFonts w:ascii="Times New Roman" w:eastAsia="Times New Roman" w:hAnsi="Times New Roman" w:cs="Times New Roman"/>
          <w:sz w:val="24"/>
          <w:szCs w:val="24"/>
        </w:rPr>
        <w:t>У случају да је једно лице власник више посебних делова</w:t>
      </w:r>
      <w:proofErr w:type="gramStart"/>
      <w:r w:rsidRPr="00D23C6B">
        <w:rPr>
          <w:rFonts w:ascii="Times New Roman" w:eastAsia="Times New Roman" w:hAnsi="Times New Roman" w:cs="Times New Roman"/>
          <w:sz w:val="24"/>
          <w:szCs w:val="24"/>
        </w:rPr>
        <w:t>,  за</w:t>
      </w:r>
      <w:proofErr w:type="gram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сваки такав посебни део се плаћају трошкови одржавања у складу са законом којим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уређује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становања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одржавања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стамбених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зграда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52" w:rsidRPr="006A4F06" w:rsidRDefault="00314752" w:rsidP="003408E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Критеријуми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утврђивање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23C6B">
        <w:rPr>
          <w:rFonts w:ascii="Times New Roman" w:eastAsia="Times New Roman" w:hAnsi="Times New Roman" w:cs="Times New Roman"/>
          <w:sz w:val="24"/>
          <w:szCs w:val="24"/>
        </w:rPr>
        <w:t>инималн</w:t>
      </w:r>
      <w:r w:rsidR="00E11C6C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висин</w:t>
      </w:r>
      <w:r w:rsidR="00E11C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износа трошкова за текуће одржавање зграде </w:t>
      </w:r>
      <w:r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D23C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4752" w:rsidRPr="00D23C6B" w:rsidRDefault="00314752" w:rsidP="00877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D23C6B">
        <w:rPr>
          <w:rFonts w:ascii="Times New Roman" w:eastAsia="Times New Roman" w:hAnsi="Times New Roman" w:cs="Times New Roman"/>
          <w:sz w:val="24"/>
          <w:szCs w:val="24"/>
        </w:rPr>
        <w:t>просечна</w:t>
      </w:r>
      <w:proofErr w:type="spellEnd"/>
      <w:proofErr w:type="gram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нето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зарада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претходну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Републичког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статистику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FD2D2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D2D26">
        <w:rPr>
          <w:rFonts w:ascii="Times New Roman" w:eastAsia="Times New Roman" w:hAnsi="Times New Roman" w:cs="Times New Roman"/>
          <w:sz w:val="24"/>
          <w:szCs w:val="24"/>
        </w:rPr>
        <w:t>174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="008773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73B7" w:rsidRPr="008773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8773B7" w:rsidRPr="00427F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Цз</w:t>
      </w:r>
      <w:proofErr w:type="spellEnd"/>
      <w:r w:rsidR="008773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Pr="00D23C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4752" w:rsidRPr="00AC7F87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7F87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C7F87">
        <w:rPr>
          <w:rFonts w:ascii="Times New Roman" w:hAnsi="Times New Roman" w:cs="Times New Roman"/>
          <w:sz w:val="24"/>
          <w:szCs w:val="24"/>
        </w:rPr>
        <w:t>коефицијент</w:t>
      </w:r>
      <w:proofErr w:type="gramEnd"/>
      <w:r w:rsidRPr="00AC7F87">
        <w:rPr>
          <w:rFonts w:ascii="Times New Roman" w:hAnsi="Times New Roman" w:cs="Times New Roman"/>
          <w:sz w:val="24"/>
          <w:szCs w:val="24"/>
        </w:rPr>
        <w:t xml:space="preserve"> јединице локалне самоуправе за утврђивање минималне висине износа издвајања на име трошкова </w:t>
      </w:r>
      <w:r>
        <w:rPr>
          <w:rFonts w:ascii="Times New Roman" w:hAnsi="Times New Roman" w:cs="Times New Roman"/>
          <w:sz w:val="24"/>
          <w:szCs w:val="24"/>
        </w:rPr>
        <w:t>текућег одржавања која не може бити нижа од 6</w:t>
      </w:r>
      <w:r w:rsidRPr="00AC7F87">
        <w:rPr>
          <w:rFonts w:ascii="Times New Roman" w:hAnsi="Times New Roman" w:cs="Times New Roman"/>
          <w:sz w:val="24"/>
          <w:szCs w:val="24"/>
        </w:rPr>
        <w:t xml:space="preserve"> (Кјлс);</w:t>
      </w:r>
    </w:p>
    <w:p w:rsidR="00314752" w:rsidRPr="00BE1012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7F87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AC7F87">
        <w:rPr>
          <w:rFonts w:ascii="Times New Roman" w:hAnsi="Times New Roman" w:cs="Times New Roman"/>
          <w:sz w:val="24"/>
          <w:szCs w:val="24"/>
        </w:rPr>
        <w:t xml:space="preserve">коефицијент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утврђивања трошкова текућег одржавања зграде, са лифтом или без лифта, где је за зграде без лифтаКл</w:t>
      </w:r>
      <w:r w:rsidRPr="00AC7F87">
        <w:rPr>
          <w:rFonts w:ascii="Times New Roman" w:hAnsi="Times New Roman" w:cs="Times New Roman"/>
          <w:sz w:val="24"/>
          <w:szCs w:val="24"/>
        </w:rPr>
        <w:t>=1</w:t>
      </w:r>
      <w:r>
        <w:rPr>
          <w:rFonts w:ascii="Times New Roman" w:hAnsi="Times New Roman" w:cs="Times New Roman"/>
          <w:sz w:val="24"/>
          <w:szCs w:val="24"/>
        </w:rPr>
        <w:t xml:space="preserve"> за зграде  са лифтом Кл</w:t>
      </w:r>
      <w:r w:rsidRPr="00AC7F87">
        <w:rPr>
          <w:rFonts w:ascii="Times New Roman" w:hAnsi="Times New Roman" w:cs="Times New Roman"/>
          <w:sz w:val="24"/>
          <w:szCs w:val="24"/>
        </w:rPr>
        <w:t>=1</w:t>
      </w:r>
      <w:r>
        <w:rPr>
          <w:rFonts w:ascii="Times New Roman" w:hAnsi="Times New Roman" w:cs="Times New Roman"/>
          <w:sz w:val="24"/>
          <w:szCs w:val="24"/>
        </w:rPr>
        <w:t>,3</w:t>
      </w:r>
    </w:p>
    <w:p w:rsidR="00427FA9" w:rsidRPr="00C12C18" w:rsidRDefault="00314752" w:rsidP="00C12C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2292D">
        <w:rPr>
          <w:rFonts w:ascii="Times New Roman" w:hAnsi="Times New Roman" w:cs="Times New Roman"/>
          <w:sz w:val="24"/>
          <w:szCs w:val="24"/>
        </w:rPr>
        <w:t xml:space="preserve">оефицијент јединице локалне самоуправе за утврђивање минималне висине износа издвајања на име трошкова </w:t>
      </w:r>
      <w:r>
        <w:rPr>
          <w:rFonts w:ascii="Times New Roman" w:hAnsi="Times New Roman" w:cs="Times New Roman"/>
          <w:sz w:val="24"/>
          <w:szCs w:val="24"/>
        </w:rPr>
        <w:t>текућег</w:t>
      </w:r>
      <w:r w:rsidRPr="0092292D">
        <w:rPr>
          <w:rFonts w:ascii="Times New Roman" w:hAnsi="Times New Roman" w:cs="Times New Roman"/>
          <w:sz w:val="24"/>
          <w:szCs w:val="24"/>
        </w:rPr>
        <w:t xml:space="preserve"> одржавања зграде,</w:t>
      </w:r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узет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је</w:t>
      </w:r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као најнижи који је прописан</w:t>
      </w:r>
      <w:proofErr w:type="gram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  и</w:t>
      </w:r>
      <w:proofErr w:type="gram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износи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(Кјлс),  и примењен  коефицијент за зграде без лифта, обзиром </w:t>
      </w:r>
      <w:r w:rsidR="00591C47">
        <w:rPr>
          <w:rFonts w:ascii="Times New Roman" w:hAnsi="Times New Roman" w:cs="Times New Roman"/>
          <w:sz w:val="24"/>
          <w:szCs w:val="24"/>
        </w:rPr>
        <w:t xml:space="preserve"> да не постоје зграде са лифтом,</w:t>
      </w:r>
      <w:r w:rsidR="00636791">
        <w:rPr>
          <w:rFonts w:ascii="Times New Roman" w:hAnsi="Times New Roman" w:cs="Times New Roman"/>
          <w:sz w:val="24"/>
          <w:szCs w:val="24"/>
        </w:rPr>
        <w:t xml:space="preserve"> као што не постоје</w:t>
      </w:r>
      <w:r>
        <w:rPr>
          <w:rFonts w:ascii="Times New Roman" w:hAnsi="Times New Roman" w:cs="Times New Roman"/>
          <w:sz w:val="24"/>
          <w:szCs w:val="24"/>
        </w:rPr>
        <w:t xml:space="preserve"> гараже, гаражна места и гаражни боксови</w:t>
      </w:r>
      <w:r w:rsidR="00636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C18" w:rsidRDefault="00427FA9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2C18">
        <w:rPr>
          <w:rFonts w:ascii="Times New Roman" w:hAnsi="Times New Roman" w:cs="Times New Roman"/>
          <w:sz w:val="24"/>
          <w:szCs w:val="24"/>
        </w:rPr>
        <w:t>Цто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C12C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2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C18" w:rsidRDefault="00C12C18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7FA9" w:rsidRPr="00C12C18" w:rsidRDefault="00C12C18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27FA9" w:rsidRPr="00487E33" w:rsidRDefault="00427FA9" w:rsidP="00427FA9">
      <w:pPr>
        <w:pStyle w:val="Heading2"/>
        <w:rPr>
          <w:b w:val="0"/>
          <w:color w:val="000000" w:themeColor="text1"/>
          <w:vertAlign w:val="subscript"/>
        </w:rPr>
      </w:pPr>
      <w:proofErr w:type="spellStart"/>
      <w:r w:rsidRPr="00487E33">
        <w:rPr>
          <w:b w:val="0"/>
          <w:color w:val="000000" w:themeColor="text1"/>
        </w:rPr>
        <w:t>Цто</w:t>
      </w:r>
      <w:proofErr w:type="spellEnd"/>
      <w:r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=</w:t>
      </w:r>
      <w:proofErr w:type="spellStart"/>
      <w:r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Цз</w:t>
      </w:r>
      <w:proofErr w:type="spellEnd"/>
      <w:r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х </w:t>
      </w:r>
      <w:proofErr w:type="spellStart"/>
      <w:r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Кјлс</w:t>
      </w:r>
      <w:proofErr w:type="spellEnd"/>
      <w:r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х Кл</w:t>
      </w:r>
      <w:r w:rsidRPr="00487E33">
        <w:rPr>
          <w:b w:val="0"/>
          <w:color w:val="000000" w:themeColor="text1"/>
        </w:rPr>
        <w:t xml:space="preserve"> </w:t>
      </w:r>
    </w:p>
    <w:p w:rsidR="00427FA9" w:rsidRPr="00487E33" w:rsidRDefault="00427FA9" w:rsidP="00427F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7E33">
        <w:rPr>
          <w:rFonts w:ascii="Times New Roman" w:hAnsi="Times New Roman" w:cs="Times New Roman"/>
          <w:sz w:val="24"/>
          <w:szCs w:val="24"/>
        </w:rPr>
        <w:t xml:space="preserve">      </w:t>
      </w:r>
      <w:r w:rsidR="00487E33" w:rsidRPr="00487E33">
        <w:rPr>
          <w:rFonts w:ascii="Times New Roman" w:hAnsi="Times New Roman" w:cs="Times New Roman"/>
          <w:sz w:val="24"/>
          <w:szCs w:val="24"/>
        </w:rPr>
        <w:t>1</w:t>
      </w:r>
      <w:r w:rsidRPr="00487E33">
        <w:rPr>
          <w:rFonts w:ascii="Times New Roman" w:hAnsi="Times New Roman" w:cs="Times New Roman"/>
          <w:sz w:val="24"/>
          <w:szCs w:val="24"/>
        </w:rPr>
        <w:t>000</w:t>
      </w:r>
    </w:p>
    <w:p w:rsidR="00427FA9" w:rsidRPr="00487E33" w:rsidRDefault="00427FA9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08E6" w:rsidRPr="00C55373" w:rsidRDefault="00314752" w:rsidP="00C5537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основу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претходно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прописаних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критеријума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утврђује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99073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минимална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висина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износа</w:t>
      </w:r>
      <w:proofErr w:type="spellEnd"/>
      <w:proofErr w:type="gram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издвајања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текућег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одржавања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стан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пословни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12C18">
        <w:rPr>
          <w:rFonts w:ascii="Times New Roman" w:eastAsia="Times New Roman" w:hAnsi="Times New Roman" w:cs="Times New Roman"/>
          <w:b/>
          <w:sz w:val="24"/>
          <w:szCs w:val="24"/>
        </w:rPr>
        <w:t>ростор</w:t>
      </w:r>
      <w:proofErr w:type="spellEnd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>као</w:t>
      </w:r>
      <w:proofErr w:type="spellEnd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>посебни</w:t>
      </w:r>
      <w:proofErr w:type="spellEnd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>део</w:t>
      </w:r>
      <w:proofErr w:type="spellEnd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>зграде</w:t>
      </w:r>
      <w:proofErr w:type="spellEnd"/>
      <w:r w:rsidR="008773B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"/>
        <w:gridCol w:w="3730"/>
        <w:gridCol w:w="2130"/>
      </w:tblGrid>
      <w:tr w:rsidR="00314752" w:rsidRPr="00D23C6B" w:rsidTr="002D07A5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B90C24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зграде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стану и пословном простору у дин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за зграде без лифта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764602" w:rsidRDefault="00314752" w:rsidP="00A30D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08E6" w:rsidRPr="00C55373" w:rsidRDefault="003408E6" w:rsidP="00C55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314752" w:rsidRPr="006966EF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Минимална</w:t>
      </w:r>
      <w:proofErr w:type="spellEnd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висина</w:t>
      </w:r>
      <w:proofErr w:type="spellEnd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износа</w:t>
      </w:r>
      <w:proofErr w:type="spellEnd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име </w:t>
      </w:r>
      <w:proofErr w:type="gramStart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трошкова  Инвест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>ционо</w:t>
      </w:r>
      <w:r w:rsidR="00F47729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D23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одржавања</w:t>
      </w:r>
      <w:r w:rsidRPr="00D23C6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314752" w:rsidRPr="000F4511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0F4511">
        <w:rPr>
          <w:rFonts w:ascii="Times New Roman" w:eastAsia="Times New Roman" w:hAnsi="Times New Roman" w:cs="Times New Roman"/>
          <w:b/>
          <w:bCs/>
        </w:rPr>
        <w:t xml:space="preserve">Члан </w:t>
      </w:r>
      <w:r>
        <w:rPr>
          <w:rFonts w:ascii="Times New Roman" w:eastAsia="Times New Roman" w:hAnsi="Times New Roman" w:cs="Times New Roman"/>
          <w:b/>
          <w:bCs/>
        </w:rPr>
        <w:t>4</w:t>
      </w:r>
      <w:r w:rsidRPr="000F4511">
        <w:rPr>
          <w:rFonts w:ascii="Times New Roman" w:eastAsia="Times New Roman" w:hAnsi="Times New Roman" w:cs="Times New Roman"/>
          <w:b/>
          <w:bCs/>
        </w:rPr>
        <w:t>.</w:t>
      </w:r>
      <w:proofErr w:type="gramEnd"/>
    </w:p>
    <w:p w:rsidR="00314752" w:rsidRPr="00E32938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4511">
        <w:rPr>
          <w:rFonts w:ascii="Times New Roman" w:eastAsia="Times New Roman" w:hAnsi="Times New Roman" w:cs="Times New Roman"/>
        </w:rPr>
        <w:t xml:space="preserve">          </w:t>
      </w:r>
    </w:p>
    <w:p w:rsidR="008773B7" w:rsidRPr="00C55373" w:rsidRDefault="00314752" w:rsidP="00C55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E32938">
        <w:rPr>
          <w:rFonts w:ascii="Times New Roman" w:hAnsi="Times New Roman" w:cs="Times New Roman"/>
          <w:sz w:val="24"/>
          <w:szCs w:val="24"/>
        </w:rPr>
        <w:t>Минимална висина износа издвајања на име трошкова инвестиционог одржавања заједничких деловазграде у смислу овог правилника представља месечни износ издвајања утврђен у апсолутном износу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938">
        <w:rPr>
          <w:rFonts w:ascii="Times New Roman" w:hAnsi="Times New Roman" w:cs="Times New Roman"/>
          <w:sz w:val="24"/>
          <w:szCs w:val="24"/>
        </w:rPr>
        <w:t xml:space="preserve">квадратном метру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73B7" w:rsidRDefault="008773B7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4752" w:rsidRPr="00E32938" w:rsidRDefault="00314752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938">
        <w:rPr>
          <w:rFonts w:ascii="Times New Roman" w:hAnsi="Times New Roman" w:cs="Times New Roman"/>
          <w:sz w:val="24"/>
          <w:szCs w:val="24"/>
        </w:rPr>
        <w:t>Критеријуми за утврђивање минималне висине износа издвајања на име трошкова инвестиционог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938">
        <w:rPr>
          <w:rFonts w:ascii="Times New Roman" w:hAnsi="Times New Roman" w:cs="Times New Roman"/>
          <w:sz w:val="24"/>
          <w:szCs w:val="24"/>
        </w:rPr>
        <w:t>одржавања заједничких делова зграде које се плаћа за стан и пословни простор као посебни део су:</w:t>
      </w:r>
    </w:p>
    <w:p w:rsidR="00314752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329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D23C6B">
        <w:rPr>
          <w:rFonts w:ascii="Times New Roman" w:eastAsia="Times New Roman" w:hAnsi="Times New Roman" w:cs="Times New Roman"/>
          <w:sz w:val="24"/>
          <w:szCs w:val="24"/>
        </w:rPr>
        <w:t>просечна</w:t>
      </w:r>
      <w:proofErr w:type="spellEnd"/>
      <w:proofErr w:type="gram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нето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зарада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претходну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Републичког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статистику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D26">
        <w:rPr>
          <w:rFonts w:ascii="Times New Roman" w:eastAsia="Times New Roman" w:hAnsi="Times New Roman" w:cs="Times New Roman"/>
          <w:sz w:val="24"/>
          <w:szCs w:val="24"/>
        </w:rPr>
        <w:t xml:space="preserve">32.174,00 </w:t>
      </w:r>
      <w:proofErr w:type="spellStart"/>
      <w:r w:rsidR="00FD2D26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="008773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73B7" w:rsidRPr="008773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8773B7" w:rsidRPr="00427F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Цз</w:t>
      </w:r>
      <w:proofErr w:type="spellEnd"/>
      <w:r w:rsidR="008773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);</w:t>
      </w:r>
    </w:p>
    <w:p w:rsidR="00314752" w:rsidRPr="00D3114B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38">
        <w:rPr>
          <w:rFonts w:ascii="Times New Roman" w:hAnsi="Times New Roman" w:cs="Times New Roman"/>
          <w:sz w:val="24"/>
          <w:szCs w:val="24"/>
        </w:rPr>
        <w:t xml:space="preserve"> 2) </w:t>
      </w:r>
      <w:proofErr w:type="gramStart"/>
      <w:r w:rsidRPr="00E32938">
        <w:rPr>
          <w:rFonts w:ascii="Times New Roman" w:hAnsi="Times New Roman" w:cs="Times New Roman"/>
          <w:sz w:val="24"/>
          <w:szCs w:val="24"/>
        </w:rPr>
        <w:t>коефицијент</w:t>
      </w:r>
      <w:proofErr w:type="gramEnd"/>
      <w:r w:rsidRPr="00E32938">
        <w:rPr>
          <w:rFonts w:ascii="Times New Roman" w:hAnsi="Times New Roman" w:cs="Times New Roman"/>
          <w:sz w:val="24"/>
          <w:szCs w:val="24"/>
        </w:rPr>
        <w:t xml:space="preserve"> јединице локалне самоуправе за утврђивање минималне висине износа издвајања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938">
        <w:rPr>
          <w:rFonts w:ascii="Times New Roman" w:hAnsi="Times New Roman" w:cs="Times New Roman"/>
          <w:sz w:val="24"/>
          <w:szCs w:val="24"/>
        </w:rPr>
        <w:t>име трошкова инвестиционог одржавања зграде, који не може бити нижи од 1,3 (Кјлс);</w:t>
      </w:r>
    </w:p>
    <w:p w:rsidR="00314752" w:rsidRPr="001A3CB1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38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E32938">
        <w:rPr>
          <w:rFonts w:ascii="Times New Roman" w:hAnsi="Times New Roman" w:cs="Times New Roman"/>
          <w:sz w:val="24"/>
          <w:szCs w:val="24"/>
        </w:rPr>
        <w:t>коефицијент</w:t>
      </w:r>
      <w:proofErr w:type="gramEnd"/>
      <w:r w:rsidRPr="00E32938">
        <w:rPr>
          <w:rFonts w:ascii="Times New Roman" w:hAnsi="Times New Roman" w:cs="Times New Roman"/>
          <w:sz w:val="24"/>
          <w:szCs w:val="24"/>
        </w:rPr>
        <w:t xml:space="preserve"> старости зграде, где је за зграде старости до 10 година, Кс=0,4; за зграде старости од10 до 20 година, Кс=0,6; за зграде старости од 20 до 30 година, Кс=0,8; за зграде старости од 30 година,Кс=1 (Кс);</w:t>
      </w:r>
    </w:p>
    <w:p w:rsidR="00F87AD8" w:rsidRDefault="00314752" w:rsidP="00F87A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938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gramStart"/>
      <w:r w:rsidRPr="00E32938">
        <w:rPr>
          <w:rFonts w:ascii="Times New Roman" w:hAnsi="Times New Roman" w:cs="Times New Roman"/>
          <w:sz w:val="24"/>
          <w:szCs w:val="24"/>
        </w:rPr>
        <w:t>коефицијент</w:t>
      </w:r>
      <w:proofErr w:type="gramEnd"/>
      <w:r w:rsidRPr="00E32938">
        <w:rPr>
          <w:rFonts w:ascii="Times New Roman" w:hAnsi="Times New Roman" w:cs="Times New Roman"/>
          <w:sz w:val="24"/>
          <w:szCs w:val="24"/>
        </w:rPr>
        <w:t xml:space="preserve"> за утврђивање минималне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издвајања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инвестиционог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лифтом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лифта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лифта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=1, а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лифтом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>=1,3(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>).</w:t>
      </w:r>
    </w:p>
    <w:p w:rsidR="00427FA9" w:rsidRPr="003408E6" w:rsidRDefault="00F87AD8" w:rsidP="00F87A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E32938">
        <w:rPr>
          <w:rFonts w:ascii="Times New Roman" w:hAnsi="Times New Roman" w:cs="Times New Roman"/>
          <w:sz w:val="24"/>
          <w:szCs w:val="24"/>
        </w:rPr>
        <w:t>оефицијент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минималне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издвајања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инвестиционог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938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E32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узет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као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најнижи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који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прописан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32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Кјлс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27FA9" w:rsidRDefault="00427FA9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12C18">
        <w:rPr>
          <w:rFonts w:ascii="Times New Roman" w:hAnsi="Times New Roman" w:cs="Times New Roman"/>
          <w:sz w:val="24"/>
          <w:szCs w:val="24"/>
        </w:rPr>
        <w:t>Цио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издвајања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инвестиционог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="00C12C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2C18" w:rsidRDefault="00C12C18" w:rsidP="00C12C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2C18" w:rsidRPr="00C12C18" w:rsidRDefault="00C12C18" w:rsidP="003408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12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инвестиционог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E7A28" w:rsidRPr="00487E33" w:rsidRDefault="00DE7A28" w:rsidP="00DE7A28">
      <w:pPr>
        <w:pStyle w:val="Heading2"/>
        <w:rPr>
          <w:b w:val="0"/>
          <w:color w:val="000000" w:themeColor="text1"/>
          <w:vertAlign w:val="subscript"/>
        </w:rPr>
      </w:pPr>
      <w:proofErr w:type="spellStart"/>
      <w:r w:rsidRPr="00487E33">
        <w:rPr>
          <w:b w:val="0"/>
          <w:color w:val="000000" w:themeColor="text1"/>
        </w:rPr>
        <w:t>Цио</w:t>
      </w:r>
      <w:proofErr w:type="spellEnd"/>
      <w:r w:rsidR="00427FA9"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=</w:t>
      </w:r>
      <w:proofErr w:type="spellStart"/>
      <w:r w:rsidR="00427FA9"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Цз</w:t>
      </w:r>
      <w:proofErr w:type="spellEnd"/>
      <w:r w:rsidR="00427FA9"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х </w:t>
      </w:r>
      <w:proofErr w:type="spellStart"/>
      <w:r w:rsidR="00427FA9"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Кјлс</w:t>
      </w:r>
      <w:proofErr w:type="spellEnd"/>
      <w:r w:rsidR="00427FA9" w:rsidRPr="00487E33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х Кс х Кл</w:t>
      </w:r>
      <w:r w:rsidR="00427FA9" w:rsidRPr="00487E33">
        <w:rPr>
          <w:b w:val="0"/>
          <w:color w:val="000000" w:themeColor="text1"/>
        </w:rPr>
        <w:t xml:space="preserve"> </w:t>
      </w:r>
    </w:p>
    <w:p w:rsidR="00314752" w:rsidRPr="00487E33" w:rsidRDefault="00427FA9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7E33">
        <w:rPr>
          <w:rFonts w:ascii="Times New Roman" w:hAnsi="Times New Roman" w:cs="Times New Roman"/>
          <w:sz w:val="24"/>
          <w:szCs w:val="24"/>
        </w:rPr>
        <w:t xml:space="preserve">          10.000</w:t>
      </w:r>
    </w:p>
    <w:p w:rsidR="00314752" w:rsidRPr="008773B7" w:rsidRDefault="00314752" w:rsidP="00877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52" w:rsidRPr="00990731" w:rsidRDefault="00314752" w:rsidP="0031475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основу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претходно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прописаних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критеријума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утврђ</w:t>
      </w:r>
      <w:proofErr w:type="spellEnd"/>
      <w:r w:rsidR="00CA7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ује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износ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издвајања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име</w:t>
      </w:r>
      <w:proofErr w:type="spell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инвестиционог одржавања заједничких делова зграде, </w:t>
      </w:r>
      <w:proofErr w:type="gramStart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>по  метру</w:t>
      </w:r>
      <w:proofErr w:type="gramEnd"/>
      <w:r w:rsidRPr="00990731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квадратном, за стан и пословни простор: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1050"/>
      </w:tblGrid>
      <w:tr w:rsidR="00314752" w:rsidRPr="00D23C6B" w:rsidTr="002D07A5">
        <w:trPr>
          <w:trHeight w:val="285"/>
          <w:tblCellSpacing w:w="0" w:type="dxa"/>
        </w:trPr>
        <w:tc>
          <w:tcPr>
            <w:tcW w:w="4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СТАРОСТ ЗГРАДЕ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 (дин/м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4752" w:rsidRPr="00D23C6B" w:rsidTr="002D07A5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752" w:rsidRPr="00D23C6B" w:rsidTr="002D07A5">
        <w:trPr>
          <w:trHeight w:val="138"/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 за зграде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лифта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старости 10 година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A30D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752" w:rsidRPr="00D23C6B" w:rsidTr="002D07A5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 за зграде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лифта 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 старости 10-20 година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7A0A29" w:rsidRDefault="00314752" w:rsidP="00A30D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752" w:rsidRPr="00D23C6B" w:rsidTr="002D07A5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за зграде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лифта  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старости 20-30 година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A30D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752" w:rsidRPr="00D23C6B" w:rsidTr="002D07A5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 за зградеа 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лифта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 старости 30 година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7A0A29" w:rsidRDefault="00314752" w:rsidP="00C04A3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04A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27FA9" w:rsidRPr="00E86DA4" w:rsidRDefault="00314752" w:rsidP="00340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Висина</w:t>
      </w:r>
      <w:proofErr w:type="spellEnd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износа</w:t>
      </w:r>
      <w:proofErr w:type="spellEnd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накнаде</w:t>
      </w:r>
      <w:proofErr w:type="spellEnd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принудно постављеног управника</w:t>
      </w:r>
    </w:p>
    <w:p w:rsidR="00314752" w:rsidRPr="00E86DA4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5.</w:t>
      </w:r>
      <w:proofErr w:type="gramEnd"/>
    </w:p>
    <w:p w:rsidR="00314752" w:rsidRPr="00E86DA4" w:rsidRDefault="00314752" w:rsidP="0031475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Висина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управљање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принудно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постављеног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професионалног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представља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proofErr w:type="gramStart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утврђен</w:t>
      </w:r>
      <w:proofErr w:type="spellEnd"/>
      <w:proofErr w:type="gram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апсолутном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износу,за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 w:rsidR="003408E6"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8E6" w:rsidRPr="00E86DA4">
        <w:rPr>
          <w:rFonts w:ascii="Times New Roman" w:eastAsia="Times New Roman" w:hAnsi="Times New Roman" w:cs="Times New Roman"/>
          <w:sz w:val="24"/>
          <w:szCs w:val="24"/>
        </w:rPr>
        <w:t>посебан</w:t>
      </w:r>
      <w:proofErr w:type="spellEnd"/>
      <w:r w:rsidR="003408E6"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08E6" w:rsidRPr="00E86DA4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зграде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7AD8" w:rsidRPr="00E86DA4" w:rsidRDefault="00314752" w:rsidP="00E86DA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E86DA4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принудном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управом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подразумева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постављање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професионалног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стамбеним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зградама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принудне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упрабе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зграда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изабрала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органе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управљања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истека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престанка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мандата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прописаном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изабран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eastAsia="Times New Roman" w:hAnsi="Times New Roman" w:cs="Times New Roman"/>
          <w:sz w:val="24"/>
          <w:szCs w:val="24"/>
        </w:rPr>
        <w:t>управник</w:t>
      </w:r>
      <w:proofErr w:type="spellEnd"/>
      <w:r w:rsidRPr="00E86D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4752" w:rsidRPr="009C250D" w:rsidRDefault="00314752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50D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9C2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0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2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0D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9C2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0D">
        <w:rPr>
          <w:rFonts w:ascii="Times New Roman" w:hAnsi="Times New Roman" w:cs="Times New Roman"/>
          <w:sz w:val="24"/>
          <w:szCs w:val="24"/>
        </w:rPr>
        <w:t>минималне</w:t>
      </w:r>
      <w:proofErr w:type="spellEnd"/>
      <w:r w:rsidRPr="009C250D">
        <w:rPr>
          <w:rFonts w:ascii="Times New Roman" w:hAnsi="Times New Roman" w:cs="Times New Roman"/>
          <w:sz w:val="24"/>
          <w:szCs w:val="24"/>
        </w:rPr>
        <w:t xml:space="preserve"> висине накнаде за управљање коју власници посебних делова плаћају у случају принудно постављеног професионалног управника 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C250D">
        <w:rPr>
          <w:rFonts w:ascii="Times New Roman" w:hAnsi="Times New Roman" w:cs="Times New Roman"/>
          <w:sz w:val="24"/>
          <w:szCs w:val="24"/>
        </w:rPr>
        <w:t xml:space="preserve"> следећи:</w:t>
      </w:r>
    </w:p>
    <w:p w:rsidR="00314752" w:rsidRPr="00F44ED6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52" w:rsidRPr="008773B7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F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F6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6B">
        <w:rPr>
          <w:rFonts w:ascii="Times New Roman" w:eastAsia="Times New Roman" w:hAnsi="Times New Roman" w:cs="Times New Roman"/>
          <w:sz w:val="24"/>
          <w:szCs w:val="24"/>
        </w:rPr>
        <w:t>просечна</w:t>
      </w:r>
      <w:proofErr w:type="spellEnd"/>
      <w:proofErr w:type="gram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нето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зарада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претходну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Републичког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завода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2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6B">
        <w:rPr>
          <w:rFonts w:ascii="Times New Roman" w:eastAsia="Times New Roman" w:hAnsi="Times New Roman" w:cs="Times New Roman"/>
          <w:sz w:val="24"/>
          <w:szCs w:val="24"/>
        </w:rPr>
        <w:t>статистику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D26">
        <w:rPr>
          <w:rFonts w:ascii="Times New Roman" w:eastAsia="Times New Roman" w:hAnsi="Times New Roman" w:cs="Times New Roman"/>
          <w:sz w:val="24"/>
          <w:szCs w:val="24"/>
        </w:rPr>
        <w:t xml:space="preserve">32.174,00 </w:t>
      </w:r>
      <w:proofErr w:type="spellStart"/>
      <w:r w:rsidR="00FD2D26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="00FD2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3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73B7" w:rsidRPr="008773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8773B7" w:rsidRPr="00427F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Цз</w:t>
      </w:r>
      <w:proofErr w:type="spellEnd"/>
      <w:r w:rsidR="008773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="00877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4752" w:rsidRPr="00890379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87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C7F87">
        <w:rPr>
          <w:rFonts w:ascii="Times New Roman" w:hAnsi="Times New Roman" w:cs="Times New Roman"/>
          <w:sz w:val="24"/>
          <w:szCs w:val="24"/>
        </w:rPr>
        <w:t>коефицијент</w:t>
      </w:r>
      <w:proofErr w:type="gramEnd"/>
      <w:r w:rsidRPr="00AC7F87">
        <w:rPr>
          <w:rFonts w:ascii="Times New Roman" w:hAnsi="Times New Roman" w:cs="Times New Roman"/>
          <w:sz w:val="24"/>
          <w:szCs w:val="24"/>
        </w:rPr>
        <w:t xml:space="preserve"> јединице локалне самоуправе </w:t>
      </w:r>
      <w:r>
        <w:rPr>
          <w:rFonts w:ascii="Times New Roman" w:hAnsi="Times New Roman" w:cs="Times New Roman"/>
          <w:sz w:val="24"/>
          <w:szCs w:val="24"/>
        </w:rPr>
        <w:t xml:space="preserve"> који не може бити нижа од 8 (Кјлс)</w:t>
      </w:r>
    </w:p>
    <w:p w:rsidR="00314752" w:rsidRDefault="00314752" w:rsidP="00314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AC7F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коефицијент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посебног дела зграде,који зависи од укупоног броја посебних делова зграде, где је Кпд</w:t>
      </w:r>
      <w:r w:rsidRPr="00AC7F8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05( за зграде које имају до 8  посебних делова)</w:t>
      </w:r>
      <w:r w:rsidRPr="00011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Кпд</w:t>
      </w:r>
      <w:r w:rsidRPr="00AC7F8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06 (за зграде које имају од 8 до 30   посебних делова),  Кпд</w:t>
      </w:r>
      <w:r w:rsidRPr="00AC7F8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07 ( за зграде преко 30 посебних делова).</w:t>
      </w:r>
      <w:r w:rsidRPr="000C2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FA9" w:rsidRPr="003408E6" w:rsidRDefault="00314752" w:rsidP="003408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Коефицијент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јединице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локалне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самоуправе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Кјлс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узет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као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најнижи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који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прописан</w:t>
      </w:r>
      <w:proofErr w:type="spellEnd"/>
      <w:proofErr w:type="gram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  и</w:t>
      </w:r>
      <w:proofErr w:type="gram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>износи</w:t>
      </w:r>
      <w:proofErr w:type="spellEnd"/>
      <w:r w:rsidRPr="0092292D">
        <w:rPr>
          <w:rFonts w:ascii="Times New Roman" w:eastAsia="Times New Roman" w:hAnsi="Times New Roman" w:cs="Times New Roman"/>
          <w:bCs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Кјлс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27FA9" w:rsidRDefault="00427FA9" w:rsidP="00877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7386">
        <w:rPr>
          <w:rFonts w:ascii="Times New Roman" w:hAnsi="Times New Roman" w:cs="Times New Roman"/>
          <w:sz w:val="24"/>
          <w:szCs w:val="24"/>
        </w:rPr>
        <w:lastRenderedPageBreak/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зградом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8773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7386" w:rsidRDefault="00637386" w:rsidP="006373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7386" w:rsidRPr="00637386" w:rsidRDefault="00637386" w:rsidP="006373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обрачуна</w:t>
      </w:r>
      <w:proofErr w:type="spellEnd"/>
      <w:r w:rsidR="00006EBD" w:rsidRPr="00006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EB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006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EB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06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EBD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="00006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6EBD">
        <w:rPr>
          <w:rFonts w:ascii="Times New Roman" w:hAnsi="Times New Roman" w:cs="Times New Roman"/>
          <w:sz w:val="24"/>
          <w:szCs w:val="24"/>
        </w:rPr>
        <w:t>зградом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27FA9" w:rsidRPr="008773B7" w:rsidRDefault="00427FA9" w:rsidP="00427FA9">
      <w:pPr>
        <w:pStyle w:val="Heading2"/>
        <w:rPr>
          <w:b w:val="0"/>
          <w:color w:val="000000" w:themeColor="text1"/>
          <w:vertAlign w:val="subscript"/>
        </w:rPr>
      </w:pPr>
      <w:proofErr w:type="spellStart"/>
      <w:r w:rsidRPr="00487E33">
        <w:rPr>
          <w:b w:val="0"/>
          <w:color w:val="000000" w:themeColor="text1"/>
        </w:rPr>
        <w:t>Цу</w:t>
      </w:r>
      <w:proofErr w:type="spellEnd"/>
      <w:r w:rsidRPr="00427FA9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proofErr w:type="spellStart"/>
      <w:r w:rsidRPr="008773B7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Цз</w:t>
      </w:r>
      <w:proofErr w:type="spellEnd"/>
      <w:r w:rsidRPr="008773B7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х </w:t>
      </w:r>
      <w:proofErr w:type="spellStart"/>
      <w:r w:rsidRPr="008773B7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Кјлс</w:t>
      </w:r>
      <w:proofErr w:type="spellEnd"/>
      <w:r w:rsidRPr="008773B7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х Кпд</w:t>
      </w:r>
      <w:r w:rsidRPr="008773B7">
        <w:rPr>
          <w:b w:val="0"/>
          <w:color w:val="000000" w:themeColor="text1"/>
        </w:rPr>
        <w:t xml:space="preserve"> </w:t>
      </w:r>
    </w:p>
    <w:p w:rsidR="00314752" w:rsidRPr="008773B7" w:rsidRDefault="00427FA9" w:rsidP="00877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3B7">
        <w:rPr>
          <w:rFonts w:ascii="Times New Roman" w:hAnsi="Times New Roman" w:cs="Times New Roman"/>
          <w:sz w:val="24"/>
          <w:szCs w:val="24"/>
        </w:rPr>
        <w:t xml:space="preserve">      1000</w:t>
      </w:r>
    </w:p>
    <w:p w:rsidR="00314752" w:rsidRDefault="00314752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4752" w:rsidRPr="00990731" w:rsidRDefault="00314752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основу претходно прописаних критеријума утврђује </w:t>
      </w:r>
      <w:proofErr w:type="gramStart"/>
      <w:r w:rsidRPr="00990731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r w:rsidRPr="00990731">
        <w:rPr>
          <w:rFonts w:ascii="Times New Roman" w:eastAsia="Times New Roman" w:hAnsi="Times New Roman" w:cs="Times New Roman"/>
          <w:b/>
          <w:bCs/>
        </w:rPr>
        <w:t xml:space="preserve"> </w:t>
      </w:r>
      <w:r w:rsidRPr="00990731">
        <w:rPr>
          <w:rFonts w:ascii="Times New Roman" w:eastAsia="Times New Roman" w:hAnsi="Times New Roman" w:cs="Times New Roman"/>
          <w:b/>
        </w:rPr>
        <w:t xml:space="preserve"> минимална</w:t>
      </w:r>
      <w:proofErr w:type="gramEnd"/>
      <w:r w:rsidRPr="00990731">
        <w:rPr>
          <w:rFonts w:ascii="Times New Roman" w:eastAsia="Times New Roman" w:hAnsi="Times New Roman" w:cs="Times New Roman"/>
          <w:b/>
        </w:rPr>
        <w:t xml:space="preserve"> висина  износа</w:t>
      </w:r>
      <w:r w:rsidRPr="00990731">
        <w:rPr>
          <w:rFonts w:ascii="Times New Roman" w:hAnsi="Times New Roman" w:cs="Times New Roman"/>
          <w:b/>
          <w:sz w:val="24"/>
          <w:szCs w:val="24"/>
        </w:rPr>
        <w:t xml:space="preserve"> накнаде за управљање у случају принудно постављеног професионалног управника за стан и пословни простор као посебни део зграде:</w:t>
      </w:r>
    </w:p>
    <w:p w:rsidR="00314752" w:rsidRPr="00990731" w:rsidRDefault="00314752" w:rsidP="00314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0"/>
        <w:gridCol w:w="2700"/>
        <w:gridCol w:w="1695"/>
      </w:tblGrid>
      <w:tr w:rsidR="00314752" w:rsidRPr="00D23C6B" w:rsidTr="002D07A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Р.Бр.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по броју стамбених јединица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 и пословном простору у дин.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за зграде које имају до 8  посебних делова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A30695" w:rsidRDefault="00314752" w:rsidP="00A30D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за зграде које имају од 8 -30 посебних делова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A30D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14752" w:rsidRPr="00D23C6B" w:rsidTr="002D07A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D23C6B" w:rsidRDefault="00314752" w:rsidP="002D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за зграде које имају више  од 30 посебних делова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14752" w:rsidRPr="00A30695" w:rsidRDefault="00314752" w:rsidP="00A30D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D23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30D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4752" w:rsidRDefault="00314752" w:rsidP="00314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4752" w:rsidRPr="00E86DA4" w:rsidRDefault="00314752" w:rsidP="00340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</w:t>
      </w:r>
      <w:proofErr w:type="gramEnd"/>
    </w:p>
    <w:p w:rsidR="00314752" w:rsidRPr="00E86DA4" w:rsidRDefault="00314752" w:rsidP="00877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DA4">
        <w:rPr>
          <w:rFonts w:ascii="Times New Roman" w:eastAsia="Times New Roman" w:hAnsi="Times New Roman" w:cs="Times New Roman"/>
          <w:bCs/>
          <w:sz w:val="24"/>
          <w:szCs w:val="24"/>
        </w:rPr>
        <w:t>            </w:t>
      </w:r>
      <w:r w:rsidRPr="00E86DA4">
        <w:rPr>
          <w:rFonts w:ascii="Times New Roman" w:eastAsia="Times New Roman" w:hAnsi="Times New Roman" w:cs="Times New Roman"/>
          <w:sz w:val="24"/>
          <w:szCs w:val="24"/>
        </w:rPr>
        <w:t>Минимални износи издвајања за текуће и инвестиционо одржавање, као и минимлни износ за принудно постављеног управника из ове Одлуке,  усклађаваће се сваке године у зависности од кретања просечне нето зараде на годишњем нивоу на територији општине Владичин Хан, а према објављним званичним подацима Републичког завода за статистику. </w:t>
      </w:r>
    </w:p>
    <w:p w:rsidR="00314752" w:rsidRPr="00E86DA4" w:rsidRDefault="00314752" w:rsidP="0031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6DA4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7.</w:t>
      </w:r>
      <w:proofErr w:type="gramEnd"/>
    </w:p>
    <w:p w:rsidR="008773B7" w:rsidRPr="00E86DA4" w:rsidRDefault="00314752" w:rsidP="008773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26E" w:rsidRPr="00E86DA4">
        <w:rPr>
          <w:rFonts w:ascii="Times New Roman" w:hAnsi="Times New Roman" w:cs="Times New Roman"/>
          <w:sz w:val="24"/>
          <w:szCs w:val="24"/>
        </w:rPr>
        <w:t>О</w:t>
      </w:r>
      <w:r w:rsidRPr="00E86DA4">
        <w:rPr>
          <w:rFonts w:ascii="Times New Roman" w:hAnsi="Times New Roman" w:cs="Times New Roman"/>
          <w:sz w:val="24"/>
          <w:szCs w:val="24"/>
        </w:rPr>
        <w:t>д</w:t>
      </w:r>
      <w:r w:rsidR="00AA626E" w:rsidRPr="00E86DA4">
        <w:rPr>
          <w:rFonts w:ascii="Times New Roman" w:hAnsi="Times New Roman" w:cs="Times New Roman"/>
          <w:sz w:val="24"/>
          <w:szCs w:val="24"/>
        </w:rPr>
        <w:t>л</w:t>
      </w:r>
      <w:r w:rsidRPr="00E86DA4">
        <w:rPr>
          <w:rFonts w:ascii="Times New Roman" w:hAnsi="Times New Roman" w:cs="Times New Roman"/>
          <w:sz w:val="24"/>
          <w:szCs w:val="24"/>
        </w:rPr>
        <w:t>ука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у "</w:t>
      </w:r>
      <w:proofErr w:type="spellStart"/>
      <w:proofErr w:type="gramStart"/>
      <w:r w:rsidRPr="00E86DA4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r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 гласнику</w:t>
      </w:r>
      <w:proofErr w:type="gram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A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E86DA4">
        <w:rPr>
          <w:rFonts w:ascii="Times New Roman" w:hAnsi="Times New Roman" w:cs="Times New Roman"/>
          <w:sz w:val="24"/>
          <w:szCs w:val="24"/>
        </w:rPr>
        <w:t xml:space="preserve"> </w:t>
      </w:r>
      <w:r w:rsidRPr="00E86DA4">
        <w:rPr>
          <w:rFonts w:ascii="Times New Roman" w:hAnsi="Times New Roman" w:cs="Times New Roman"/>
          <w:sz w:val="24"/>
          <w:szCs w:val="24"/>
          <w:lang w:val="sr-Cyrl-CS"/>
        </w:rPr>
        <w:t xml:space="preserve"> Врања.</w:t>
      </w:r>
    </w:p>
    <w:p w:rsidR="008E2CDF" w:rsidRPr="00E86DA4" w:rsidRDefault="008E2CDF" w:rsidP="008773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2CDF" w:rsidRPr="00E86DA4" w:rsidRDefault="00314752" w:rsidP="00314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E86DA4">
        <w:rPr>
          <w:rFonts w:ascii="Times New Roman" w:hAnsi="Times New Roman" w:cs="Times New Roman"/>
          <w:b/>
          <w:sz w:val="24"/>
          <w:szCs w:val="24"/>
        </w:rPr>
        <w:t xml:space="preserve">СКУПШТИНА </w:t>
      </w:r>
      <w:r w:rsidRPr="00E86D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ОПШТИНЕ</w:t>
      </w:r>
      <w:proofErr w:type="gramEnd"/>
    </w:p>
    <w:p w:rsidR="00314752" w:rsidRPr="00E86DA4" w:rsidRDefault="00314752" w:rsidP="00314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6DA4">
        <w:rPr>
          <w:rFonts w:ascii="Times New Roman" w:hAnsi="Times New Roman" w:cs="Times New Roman"/>
          <w:b/>
          <w:sz w:val="24"/>
          <w:szCs w:val="24"/>
        </w:rPr>
        <w:t xml:space="preserve"> ВЛАДИ</w:t>
      </w:r>
      <w:r w:rsidRPr="00E86DA4">
        <w:rPr>
          <w:rFonts w:ascii="Times New Roman" w:hAnsi="Times New Roman" w:cs="Times New Roman"/>
          <w:b/>
          <w:sz w:val="24"/>
          <w:szCs w:val="24"/>
          <w:lang w:val="sr-Cyrl-CS"/>
        </w:rPr>
        <w:t>Ч</w:t>
      </w:r>
      <w:r w:rsidRPr="00E86DA4">
        <w:rPr>
          <w:rFonts w:ascii="Times New Roman" w:hAnsi="Times New Roman" w:cs="Times New Roman"/>
          <w:b/>
          <w:sz w:val="24"/>
          <w:szCs w:val="24"/>
        </w:rPr>
        <w:t>ИН ХАН</w:t>
      </w:r>
    </w:p>
    <w:p w:rsidR="00314752" w:rsidRPr="00E86DA4" w:rsidRDefault="00314752" w:rsidP="00314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86DA4">
        <w:rPr>
          <w:rFonts w:ascii="Times New Roman" w:hAnsi="Times New Roman" w:cs="Times New Roman"/>
          <w:b/>
          <w:sz w:val="24"/>
          <w:szCs w:val="24"/>
        </w:rPr>
        <w:t>БРОЈ</w:t>
      </w:r>
      <w:r w:rsidR="008E2CDF" w:rsidRPr="00E86DA4">
        <w:rPr>
          <w:rFonts w:ascii="Times New Roman" w:hAnsi="Times New Roman" w:cs="Times New Roman"/>
          <w:b/>
          <w:sz w:val="24"/>
          <w:szCs w:val="24"/>
          <w:lang w:val="sr-Cyrl-CS"/>
        </w:rPr>
        <w:t>: 06-15/2/18-IV/04</w:t>
      </w:r>
      <w:r w:rsidRPr="00E86D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</w:t>
      </w:r>
    </w:p>
    <w:p w:rsidR="003408E6" w:rsidRPr="00E86DA4" w:rsidRDefault="00F87AD8" w:rsidP="00314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A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14752" w:rsidRPr="00E86D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F87AD8" w:rsidRPr="00E86DA4" w:rsidRDefault="00314752" w:rsidP="00F87AD8">
      <w:pPr>
        <w:spacing w:after="0" w:line="240" w:lineRule="auto"/>
        <w:jc w:val="right"/>
        <w:rPr>
          <w:b/>
          <w:sz w:val="24"/>
          <w:szCs w:val="24"/>
        </w:rPr>
      </w:pPr>
      <w:r w:rsidRPr="00E86DA4">
        <w:rPr>
          <w:rFonts w:ascii="Times New Roman" w:hAnsi="Times New Roman" w:cs="Times New Roman"/>
          <w:b/>
          <w:sz w:val="24"/>
          <w:szCs w:val="24"/>
        </w:rPr>
        <w:t xml:space="preserve">   ПРЕДСЕДНИ</w:t>
      </w:r>
      <w:r w:rsidRPr="00E86DA4">
        <w:rPr>
          <w:rFonts w:ascii="Times New Roman" w:hAnsi="Times New Roman" w:cs="Times New Roman"/>
          <w:b/>
          <w:sz w:val="24"/>
          <w:szCs w:val="24"/>
          <w:lang w:val="sr-Cyrl-CS"/>
        </w:rPr>
        <w:t>ЦА</w:t>
      </w:r>
      <w:r w:rsidRPr="00E86DA4">
        <w:rPr>
          <w:rFonts w:ascii="Times New Roman" w:hAnsi="Times New Roman" w:cs="Times New Roman"/>
          <w:b/>
          <w:sz w:val="24"/>
          <w:szCs w:val="24"/>
        </w:rPr>
        <w:t>,</w:t>
      </w:r>
      <w:r w:rsidRPr="00E86DA4">
        <w:rPr>
          <w:b/>
          <w:sz w:val="24"/>
          <w:szCs w:val="24"/>
          <w:lang w:val="sr-Cyrl-CS"/>
        </w:rPr>
        <w:t xml:space="preserve">  </w:t>
      </w:r>
    </w:p>
    <w:p w:rsidR="00314752" w:rsidRPr="00E86DA4" w:rsidRDefault="008E2CDF" w:rsidP="00F87A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86DA4">
        <w:rPr>
          <w:rFonts w:ascii="Times New Roman" w:hAnsi="Times New Roman" w:cs="Times New Roman"/>
          <w:b/>
          <w:sz w:val="24"/>
          <w:szCs w:val="24"/>
          <w:lang w:val="sr-Cyrl-CS"/>
        </w:rPr>
        <w:t>Данијела Поповић</w:t>
      </w:r>
    </w:p>
    <w:sectPr w:rsidR="00314752" w:rsidRPr="00E86DA4" w:rsidSect="008E2CDF">
      <w:pgSz w:w="12240" w:h="15840"/>
      <w:pgMar w:top="360" w:right="1440" w:bottom="630" w:left="153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358B"/>
    <w:multiLevelType w:val="hybridMultilevel"/>
    <w:tmpl w:val="40F20882"/>
    <w:lvl w:ilvl="0" w:tplc="CF441C5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7C630A"/>
    <w:multiLevelType w:val="multilevel"/>
    <w:tmpl w:val="882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67EE9"/>
    <w:multiLevelType w:val="hybridMultilevel"/>
    <w:tmpl w:val="6B540C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AD3E1C"/>
    <w:multiLevelType w:val="multilevel"/>
    <w:tmpl w:val="FA76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733D8E"/>
    <w:multiLevelType w:val="multilevel"/>
    <w:tmpl w:val="44E0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A4BDD"/>
    <w:multiLevelType w:val="hybridMultilevel"/>
    <w:tmpl w:val="9724DFC2"/>
    <w:lvl w:ilvl="0" w:tplc="F46EBF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CB6516"/>
    <w:multiLevelType w:val="hybridMultilevel"/>
    <w:tmpl w:val="FBD6FAE8"/>
    <w:lvl w:ilvl="0" w:tplc="76AAD5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27030D"/>
    <w:multiLevelType w:val="multilevel"/>
    <w:tmpl w:val="946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9C0165"/>
    <w:multiLevelType w:val="hybridMultilevel"/>
    <w:tmpl w:val="72E66B76"/>
    <w:lvl w:ilvl="0" w:tplc="57E460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062CEA"/>
    <w:multiLevelType w:val="hybridMultilevel"/>
    <w:tmpl w:val="B0541FD0"/>
    <w:lvl w:ilvl="0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compat/>
  <w:rsids>
    <w:rsidRoot w:val="000A0FA2"/>
    <w:rsid w:val="00006BF5"/>
    <w:rsid w:val="00006EBD"/>
    <w:rsid w:val="00011FF7"/>
    <w:rsid w:val="00020588"/>
    <w:rsid w:val="00026867"/>
    <w:rsid w:val="0004283F"/>
    <w:rsid w:val="000442DB"/>
    <w:rsid w:val="00045AC3"/>
    <w:rsid w:val="00046714"/>
    <w:rsid w:val="00047A3C"/>
    <w:rsid w:val="00084F32"/>
    <w:rsid w:val="00087CD1"/>
    <w:rsid w:val="00090B0B"/>
    <w:rsid w:val="000A0FA2"/>
    <w:rsid w:val="000A19AE"/>
    <w:rsid w:val="000A3313"/>
    <w:rsid w:val="000B1E49"/>
    <w:rsid w:val="000B2B17"/>
    <w:rsid w:val="000B3FB0"/>
    <w:rsid w:val="000C20A5"/>
    <w:rsid w:val="000C42D5"/>
    <w:rsid w:val="000D5802"/>
    <w:rsid w:val="000D6657"/>
    <w:rsid w:val="000D6667"/>
    <w:rsid w:val="000E27A7"/>
    <w:rsid w:val="000E7C13"/>
    <w:rsid w:val="000F3FCC"/>
    <w:rsid w:val="000F4511"/>
    <w:rsid w:val="000F5A4C"/>
    <w:rsid w:val="00103DC6"/>
    <w:rsid w:val="00114C0C"/>
    <w:rsid w:val="0011752D"/>
    <w:rsid w:val="00125DC2"/>
    <w:rsid w:val="001260E2"/>
    <w:rsid w:val="0013477B"/>
    <w:rsid w:val="001355CB"/>
    <w:rsid w:val="00141C96"/>
    <w:rsid w:val="001421C7"/>
    <w:rsid w:val="0015405C"/>
    <w:rsid w:val="00166B17"/>
    <w:rsid w:val="00177F31"/>
    <w:rsid w:val="00193C2A"/>
    <w:rsid w:val="0019760B"/>
    <w:rsid w:val="00197897"/>
    <w:rsid w:val="001A3CB1"/>
    <w:rsid w:val="001A4ED9"/>
    <w:rsid w:val="001B6D01"/>
    <w:rsid w:val="001C4FDB"/>
    <w:rsid w:val="001D15AA"/>
    <w:rsid w:val="001D6D11"/>
    <w:rsid w:val="001F1136"/>
    <w:rsid w:val="001F2597"/>
    <w:rsid w:val="001F640F"/>
    <w:rsid w:val="001F6AF1"/>
    <w:rsid w:val="00234735"/>
    <w:rsid w:val="0024413C"/>
    <w:rsid w:val="0026083A"/>
    <w:rsid w:val="002624B4"/>
    <w:rsid w:val="0027014E"/>
    <w:rsid w:val="00272108"/>
    <w:rsid w:val="00272423"/>
    <w:rsid w:val="0028277A"/>
    <w:rsid w:val="00292B4A"/>
    <w:rsid w:val="002A0322"/>
    <w:rsid w:val="002A5A40"/>
    <w:rsid w:val="002C14AE"/>
    <w:rsid w:val="002C5D12"/>
    <w:rsid w:val="002C6BB9"/>
    <w:rsid w:val="002D07A5"/>
    <w:rsid w:val="002D31B1"/>
    <w:rsid w:val="002D381D"/>
    <w:rsid w:val="002D6752"/>
    <w:rsid w:val="002E24E3"/>
    <w:rsid w:val="00314752"/>
    <w:rsid w:val="00316D36"/>
    <w:rsid w:val="003201F2"/>
    <w:rsid w:val="003408E6"/>
    <w:rsid w:val="00343177"/>
    <w:rsid w:val="003623AC"/>
    <w:rsid w:val="0036603B"/>
    <w:rsid w:val="003701AF"/>
    <w:rsid w:val="0037410A"/>
    <w:rsid w:val="0037519A"/>
    <w:rsid w:val="003B6002"/>
    <w:rsid w:val="003C2B1A"/>
    <w:rsid w:val="003C6C4C"/>
    <w:rsid w:val="003D7807"/>
    <w:rsid w:val="003E2BA3"/>
    <w:rsid w:val="003E300E"/>
    <w:rsid w:val="003E50B8"/>
    <w:rsid w:val="003E7EC5"/>
    <w:rsid w:val="003F73CB"/>
    <w:rsid w:val="00402C42"/>
    <w:rsid w:val="00406E5C"/>
    <w:rsid w:val="004070BE"/>
    <w:rsid w:val="004116B6"/>
    <w:rsid w:val="0041784D"/>
    <w:rsid w:val="00420617"/>
    <w:rsid w:val="00422486"/>
    <w:rsid w:val="004253B3"/>
    <w:rsid w:val="00427FA9"/>
    <w:rsid w:val="004307C1"/>
    <w:rsid w:val="00432E10"/>
    <w:rsid w:val="00433CE0"/>
    <w:rsid w:val="0043644D"/>
    <w:rsid w:val="004407E5"/>
    <w:rsid w:val="00457C10"/>
    <w:rsid w:val="0047744E"/>
    <w:rsid w:val="00480994"/>
    <w:rsid w:val="0048562A"/>
    <w:rsid w:val="00487E33"/>
    <w:rsid w:val="004916B7"/>
    <w:rsid w:val="00494410"/>
    <w:rsid w:val="00494E86"/>
    <w:rsid w:val="004A11F2"/>
    <w:rsid w:val="004A2EB2"/>
    <w:rsid w:val="004A4312"/>
    <w:rsid w:val="004C5BA8"/>
    <w:rsid w:val="004D439D"/>
    <w:rsid w:val="004D7181"/>
    <w:rsid w:val="004E2551"/>
    <w:rsid w:val="004E2709"/>
    <w:rsid w:val="0050031E"/>
    <w:rsid w:val="005032D3"/>
    <w:rsid w:val="00503F9A"/>
    <w:rsid w:val="00510D64"/>
    <w:rsid w:val="00530E26"/>
    <w:rsid w:val="005406E5"/>
    <w:rsid w:val="00550CFF"/>
    <w:rsid w:val="00552498"/>
    <w:rsid w:val="00572A26"/>
    <w:rsid w:val="005738BC"/>
    <w:rsid w:val="00574E8C"/>
    <w:rsid w:val="005812AD"/>
    <w:rsid w:val="00587467"/>
    <w:rsid w:val="005877BA"/>
    <w:rsid w:val="00591C47"/>
    <w:rsid w:val="005C1A24"/>
    <w:rsid w:val="005C2269"/>
    <w:rsid w:val="005D5D23"/>
    <w:rsid w:val="005D7C29"/>
    <w:rsid w:val="005E65E1"/>
    <w:rsid w:val="005F5D15"/>
    <w:rsid w:val="006079E5"/>
    <w:rsid w:val="006245B2"/>
    <w:rsid w:val="00626D73"/>
    <w:rsid w:val="00636791"/>
    <w:rsid w:val="00637386"/>
    <w:rsid w:val="0064701C"/>
    <w:rsid w:val="006501D4"/>
    <w:rsid w:val="00657438"/>
    <w:rsid w:val="00657B12"/>
    <w:rsid w:val="006609FD"/>
    <w:rsid w:val="00663EA6"/>
    <w:rsid w:val="00666CC3"/>
    <w:rsid w:val="00670D80"/>
    <w:rsid w:val="00691BBB"/>
    <w:rsid w:val="006920E9"/>
    <w:rsid w:val="006A4F06"/>
    <w:rsid w:val="006B7F4F"/>
    <w:rsid w:val="006C7169"/>
    <w:rsid w:val="006E2F38"/>
    <w:rsid w:val="006F5166"/>
    <w:rsid w:val="006F7FBD"/>
    <w:rsid w:val="00713A12"/>
    <w:rsid w:val="00723309"/>
    <w:rsid w:val="00726358"/>
    <w:rsid w:val="00732BF4"/>
    <w:rsid w:val="007419F4"/>
    <w:rsid w:val="007431F4"/>
    <w:rsid w:val="0074773B"/>
    <w:rsid w:val="00753D82"/>
    <w:rsid w:val="00764602"/>
    <w:rsid w:val="00795DE7"/>
    <w:rsid w:val="00797604"/>
    <w:rsid w:val="007A0A29"/>
    <w:rsid w:val="007A51E8"/>
    <w:rsid w:val="007B753F"/>
    <w:rsid w:val="007D1CF4"/>
    <w:rsid w:val="007E3D01"/>
    <w:rsid w:val="007E6153"/>
    <w:rsid w:val="008000CF"/>
    <w:rsid w:val="00801543"/>
    <w:rsid w:val="00831ACA"/>
    <w:rsid w:val="008331C0"/>
    <w:rsid w:val="00841DD9"/>
    <w:rsid w:val="00841E3C"/>
    <w:rsid w:val="00861F0C"/>
    <w:rsid w:val="0086250D"/>
    <w:rsid w:val="00862C50"/>
    <w:rsid w:val="00866567"/>
    <w:rsid w:val="00866819"/>
    <w:rsid w:val="00866FEC"/>
    <w:rsid w:val="008703AA"/>
    <w:rsid w:val="008773B7"/>
    <w:rsid w:val="00890379"/>
    <w:rsid w:val="008A0CC8"/>
    <w:rsid w:val="008A268B"/>
    <w:rsid w:val="008A38D1"/>
    <w:rsid w:val="008A7919"/>
    <w:rsid w:val="008B37D9"/>
    <w:rsid w:val="008B3925"/>
    <w:rsid w:val="008C4B76"/>
    <w:rsid w:val="008C7C06"/>
    <w:rsid w:val="008D7982"/>
    <w:rsid w:val="008E2CDF"/>
    <w:rsid w:val="008F11DB"/>
    <w:rsid w:val="00903F68"/>
    <w:rsid w:val="009153C0"/>
    <w:rsid w:val="00920054"/>
    <w:rsid w:val="0092292D"/>
    <w:rsid w:val="009255EA"/>
    <w:rsid w:val="009269F5"/>
    <w:rsid w:val="009565FB"/>
    <w:rsid w:val="00957030"/>
    <w:rsid w:val="0096139C"/>
    <w:rsid w:val="00970E07"/>
    <w:rsid w:val="0097520B"/>
    <w:rsid w:val="00985DE3"/>
    <w:rsid w:val="00990731"/>
    <w:rsid w:val="00990ABF"/>
    <w:rsid w:val="00997604"/>
    <w:rsid w:val="009B058A"/>
    <w:rsid w:val="009B7BE7"/>
    <w:rsid w:val="009C1DF8"/>
    <w:rsid w:val="009C250D"/>
    <w:rsid w:val="009E68B2"/>
    <w:rsid w:val="009E71CB"/>
    <w:rsid w:val="009F319D"/>
    <w:rsid w:val="009F46F3"/>
    <w:rsid w:val="00A26E56"/>
    <w:rsid w:val="00A30695"/>
    <w:rsid w:val="00A30D6F"/>
    <w:rsid w:val="00A31409"/>
    <w:rsid w:val="00A36B4E"/>
    <w:rsid w:val="00A371D1"/>
    <w:rsid w:val="00A411DD"/>
    <w:rsid w:val="00A50A70"/>
    <w:rsid w:val="00A650AE"/>
    <w:rsid w:val="00A73E60"/>
    <w:rsid w:val="00A73ED0"/>
    <w:rsid w:val="00A8329F"/>
    <w:rsid w:val="00A90934"/>
    <w:rsid w:val="00A92028"/>
    <w:rsid w:val="00AA2FA8"/>
    <w:rsid w:val="00AA626E"/>
    <w:rsid w:val="00AB18A9"/>
    <w:rsid w:val="00AB5160"/>
    <w:rsid w:val="00AC12AB"/>
    <w:rsid w:val="00AC1B9C"/>
    <w:rsid w:val="00AC3D6A"/>
    <w:rsid w:val="00AC7F87"/>
    <w:rsid w:val="00AD0CE6"/>
    <w:rsid w:val="00AD31AB"/>
    <w:rsid w:val="00AD6FDA"/>
    <w:rsid w:val="00AE22E6"/>
    <w:rsid w:val="00AE323B"/>
    <w:rsid w:val="00AF384D"/>
    <w:rsid w:val="00AF5B4F"/>
    <w:rsid w:val="00B0053B"/>
    <w:rsid w:val="00B041B8"/>
    <w:rsid w:val="00B10C6A"/>
    <w:rsid w:val="00B116D7"/>
    <w:rsid w:val="00B12391"/>
    <w:rsid w:val="00B12E19"/>
    <w:rsid w:val="00B14B5F"/>
    <w:rsid w:val="00B35A47"/>
    <w:rsid w:val="00B37506"/>
    <w:rsid w:val="00B40233"/>
    <w:rsid w:val="00B548F7"/>
    <w:rsid w:val="00B66EA2"/>
    <w:rsid w:val="00B671C5"/>
    <w:rsid w:val="00B77D5B"/>
    <w:rsid w:val="00B86257"/>
    <w:rsid w:val="00B90C25"/>
    <w:rsid w:val="00B963CA"/>
    <w:rsid w:val="00BA1940"/>
    <w:rsid w:val="00BA3B30"/>
    <w:rsid w:val="00BA407D"/>
    <w:rsid w:val="00BA4F42"/>
    <w:rsid w:val="00BA6D3A"/>
    <w:rsid w:val="00BB0533"/>
    <w:rsid w:val="00BC0671"/>
    <w:rsid w:val="00BD06CD"/>
    <w:rsid w:val="00BE1012"/>
    <w:rsid w:val="00BF5746"/>
    <w:rsid w:val="00C00D72"/>
    <w:rsid w:val="00C04A38"/>
    <w:rsid w:val="00C12C18"/>
    <w:rsid w:val="00C13F69"/>
    <w:rsid w:val="00C15001"/>
    <w:rsid w:val="00C20FF0"/>
    <w:rsid w:val="00C2240D"/>
    <w:rsid w:val="00C23B84"/>
    <w:rsid w:val="00C27421"/>
    <w:rsid w:val="00C27D68"/>
    <w:rsid w:val="00C3700F"/>
    <w:rsid w:val="00C55373"/>
    <w:rsid w:val="00C6235F"/>
    <w:rsid w:val="00C720FC"/>
    <w:rsid w:val="00C91906"/>
    <w:rsid w:val="00C91B4D"/>
    <w:rsid w:val="00C92CF8"/>
    <w:rsid w:val="00C956CE"/>
    <w:rsid w:val="00C97EF8"/>
    <w:rsid w:val="00CA4E6F"/>
    <w:rsid w:val="00CA7260"/>
    <w:rsid w:val="00CA76D3"/>
    <w:rsid w:val="00CC3C51"/>
    <w:rsid w:val="00CC74CA"/>
    <w:rsid w:val="00CD0190"/>
    <w:rsid w:val="00CD65ED"/>
    <w:rsid w:val="00CE0CB5"/>
    <w:rsid w:val="00CE4858"/>
    <w:rsid w:val="00CF162C"/>
    <w:rsid w:val="00CF7880"/>
    <w:rsid w:val="00D01B98"/>
    <w:rsid w:val="00D114BD"/>
    <w:rsid w:val="00D149F3"/>
    <w:rsid w:val="00D37EDD"/>
    <w:rsid w:val="00D437E6"/>
    <w:rsid w:val="00D476BD"/>
    <w:rsid w:val="00D565FD"/>
    <w:rsid w:val="00D65AE9"/>
    <w:rsid w:val="00D67226"/>
    <w:rsid w:val="00D71021"/>
    <w:rsid w:val="00D7253B"/>
    <w:rsid w:val="00D73B1E"/>
    <w:rsid w:val="00D75487"/>
    <w:rsid w:val="00D8358E"/>
    <w:rsid w:val="00D94EC7"/>
    <w:rsid w:val="00DA0E61"/>
    <w:rsid w:val="00DB2ECC"/>
    <w:rsid w:val="00DC0862"/>
    <w:rsid w:val="00DD2C36"/>
    <w:rsid w:val="00DD3158"/>
    <w:rsid w:val="00DE7A28"/>
    <w:rsid w:val="00E0361A"/>
    <w:rsid w:val="00E11C6C"/>
    <w:rsid w:val="00E1327D"/>
    <w:rsid w:val="00E2370C"/>
    <w:rsid w:val="00E31DA0"/>
    <w:rsid w:val="00E32938"/>
    <w:rsid w:val="00E35BF9"/>
    <w:rsid w:val="00E450C6"/>
    <w:rsid w:val="00E47B99"/>
    <w:rsid w:val="00E553D4"/>
    <w:rsid w:val="00E578AB"/>
    <w:rsid w:val="00E62EA7"/>
    <w:rsid w:val="00E636FE"/>
    <w:rsid w:val="00E7462A"/>
    <w:rsid w:val="00E81512"/>
    <w:rsid w:val="00E83C19"/>
    <w:rsid w:val="00E85632"/>
    <w:rsid w:val="00E86DA4"/>
    <w:rsid w:val="00EA4490"/>
    <w:rsid w:val="00EA6C33"/>
    <w:rsid w:val="00EB2B67"/>
    <w:rsid w:val="00ED233B"/>
    <w:rsid w:val="00ED2E18"/>
    <w:rsid w:val="00ED789F"/>
    <w:rsid w:val="00EE1F4D"/>
    <w:rsid w:val="00EE6D92"/>
    <w:rsid w:val="00EE6FC2"/>
    <w:rsid w:val="00EF0153"/>
    <w:rsid w:val="00EF4207"/>
    <w:rsid w:val="00EF4E4D"/>
    <w:rsid w:val="00EF6D41"/>
    <w:rsid w:val="00F02A59"/>
    <w:rsid w:val="00F11C6C"/>
    <w:rsid w:val="00F12AD8"/>
    <w:rsid w:val="00F258EC"/>
    <w:rsid w:val="00F37CBC"/>
    <w:rsid w:val="00F44ED6"/>
    <w:rsid w:val="00F47729"/>
    <w:rsid w:val="00F51451"/>
    <w:rsid w:val="00F57E74"/>
    <w:rsid w:val="00F66D4A"/>
    <w:rsid w:val="00F73290"/>
    <w:rsid w:val="00F87AD8"/>
    <w:rsid w:val="00F9327D"/>
    <w:rsid w:val="00FB2171"/>
    <w:rsid w:val="00FB3313"/>
    <w:rsid w:val="00FC40A3"/>
    <w:rsid w:val="00FD0570"/>
    <w:rsid w:val="00FD18D6"/>
    <w:rsid w:val="00FD2D26"/>
    <w:rsid w:val="00FD4092"/>
    <w:rsid w:val="00FE1EDC"/>
    <w:rsid w:val="00FF04E2"/>
    <w:rsid w:val="00FF1FD1"/>
    <w:rsid w:val="00FF3A41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C0"/>
  </w:style>
  <w:style w:type="paragraph" w:styleId="Heading1">
    <w:name w:val="heading 1"/>
    <w:basedOn w:val="Normal"/>
    <w:link w:val="Heading1Char"/>
    <w:uiPriority w:val="9"/>
    <w:qFormat/>
    <w:rsid w:val="00833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A0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B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3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331C0"/>
    <w:rPr>
      <w:b/>
      <w:bCs/>
    </w:rPr>
  </w:style>
  <w:style w:type="character" w:styleId="Emphasis">
    <w:name w:val="Emphasis"/>
    <w:basedOn w:val="DefaultParagraphFont"/>
    <w:uiPriority w:val="20"/>
    <w:qFormat/>
    <w:rsid w:val="008331C0"/>
    <w:rPr>
      <w:i/>
      <w:iCs/>
    </w:rPr>
  </w:style>
  <w:style w:type="paragraph" w:styleId="ListParagraph">
    <w:name w:val="List Paragraph"/>
    <w:basedOn w:val="Normal"/>
    <w:uiPriority w:val="34"/>
    <w:qFormat/>
    <w:rsid w:val="008331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A0F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0F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0FA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0FA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0F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0FA2"/>
    <w:rPr>
      <w:rFonts w:ascii="Arial" w:eastAsia="Times New Roman" w:hAnsi="Arial" w:cs="Arial"/>
      <w:vanish/>
      <w:sz w:val="16"/>
      <w:szCs w:val="16"/>
    </w:rPr>
  </w:style>
  <w:style w:type="character" w:customStyle="1" w:styleId="Bodytext">
    <w:name w:val="Body text_"/>
    <w:basedOn w:val="DefaultParagraphFont"/>
    <w:link w:val="Bodytext0"/>
    <w:rsid w:val="0026083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0">
    <w:name w:val="Body text"/>
    <w:basedOn w:val="Normal"/>
    <w:link w:val="Bodytext"/>
    <w:rsid w:val="0026083A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Heading50">
    <w:name w:val="Heading #5_"/>
    <w:basedOn w:val="DefaultParagraphFont"/>
    <w:link w:val="Heading51"/>
    <w:rsid w:val="00E578A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Heading51">
    <w:name w:val="Heading #5"/>
    <w:basedOn w:val="Normal"/>
    <w:link w:val="Heading50"/>
    <w:rsid w:val="00E578AB"/>
    <w:pPr>
      <w:widowControl w:val="0"/>
      <w:shd w:val="clear" w:color="auto" w:fill="FFFFFF"/>
      <w:spacing w:after="0" w:line="0" w:lineRule="atLeast"/>
      <w:ind w:hanging="1140"/>
      <w:jc w:val="center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ormal0">
    <w:name w:val="normal"/>
    <w:basedOn w:val="Normal"/>
    <w:rsid w:val="00E5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d">
    <w:name w:val="underlined"/>
    <w:basedOn w:val="DefaultParagraphFont"/>
    <w:rsid w:val="00C91B4D"/>
  </w:style>
  <w:style w:type="paragraph" w:styleId="BalloonText">
    <w:name w:val="Balloon Text"/>
    <w:basedOn w:val="Normal"/>
    <w:link w:val="BalloonTextChar"/>
    <w:uiPriority w:val="99"/>
    <w:semiHidden/>
    <w:unhideWhenUsed/>
    <w:rsid w:val="00C9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4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B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uthor">
    <w:name w:val="author"/>
    <w:basedOn w:val="DefaultParagraphFont"/>
    <w:rsid w:val="000B2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D1C7-F3BF-4359-A43D-BDC04C0D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SkupstinaVH</dc:creator>
  <cp:keywords/>
  <dc:description/>
  <cp:lastModifiedBy>Admin</cp:lastModifiedBy>
  <cp:revision>21</cp:revision>
  <cp:lastPrinted>2018-02-08T11:40:00Z</cp:lastPrinted>
  <dcterms:created xsi:type="dcterms:W3CDTF">2017-05-05T08:13:00Z</dcterms:created>
  <dcterms:modified xsi:type="dcterms:W3CDTF">2018-02-12T08:23:00Z</dcterms:modified>
</cp:coreProperties>
</file>